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4971" w14:textId="77777777" w:rsidR="0008453A" w:rsidRPr="0008453A" w:rsidRDefault="0008453A" w:rsidP="0008453A">
      <w:pPr>
        <w:jc w:val="center"/>
      </w:pPr>
      <w:r w:rsidRPr="0008453A">
        <w:rPr>
          <w:b/>
          <w:bCs/>
        </w:rPr>
        <w:t>Câmara Municipal de Barcelos</w:t>
      </w:r>
      <w:r w:rsidRPr="0008453A">
        <w:rPr>
          <w:b/>
          <w:bCs/>
        </w:rPr>
        <w:br/>
        <w:t>Reunião Ordinária do Executivo</w:t>
      </w:r>
      <w:r w:rsidRPr="0008453A">
        <w:rPr>
          <w:b/>
          <w:bCs/>
        </w:rPr>
        <w:br/>
        <w:t>30 de setembro de 2024</w:t>
      </w:r>
      <w:r w:rsidRPr="0008453A">
        <w:rPr>
          <w:b/>
          <w:bCs/>
        </w:rPr>
        <w:br/>
        <w:t>Lista Completa das Deliberações</w:t>
      </w:r>
    </w:p>
    <w:p w14:paraId="0230352B" w14:textId="77777777" w:rsidR="0008453A" w:rsidRPr="0008453A" w:rsidRDefault="0008453A" w:rsidP="0008453A">
      <w:r w:rsidRPr="0008453A">
        <w:br/>
      </w:r>
      <w:r w:rsidRPr="0008453A">
        <w:rPr>
          <w:b/>
          <w:bCs/>
        </w:rPr>
        <w:t>PROPOSTA N.º 1.</w:t>
      </w:r>
      <w:r w:rsidRPr="0008453A">
        <w:t xml:space="preserve"> Aprovar a ata da reunião ordinária realizada em 16 de setembro de 2024;</w:t>
      </w:r>
      <w:r w:rsidRPr="0008453A">
        <w:br/>
      </w:r>
      <w:r w:rsidRPr="0008453A">
        <w:rPr>
          <w:b/>
          <w:bCs/>
        </w:rPr>
        <w:t>PROPOSTA N.º 2.</w:t>
      </w:r>
      <w:r w:rsidRPr="0008453A">
        <w:t xml:space="preserve"> Conceder auxílios económicos para refeições escolares a 27 crianças do Pré-Escolar e a 134 alunos do 1.º Ciclo do Ensino Básico;</w:t>
      </w:r>
      <w:r w:rsidRPr="0008453A">
        <w:br/>
      </w:r>
      <w:r w:rsidRPr="0008453A">
        <w:rPr>
          <w:b/>
          <w:bCs/>
        </w:rPr>
        <w:t>PROPOSTA Nº 3.</w:t>
      </w:r>
      <w:r w:rsidRPr="0008453A">
        <w:t xml:space="preserve"> Aprovar a Minuta de Acordo de Colaboração a celebrar entre o Município de Barcelos e a AMAR 21 – Associação de Apoio à Trissomia 21, com vista à execução do Programa “</w:t>
      </w:r>
      <w:proofErr w:type="spellStart"/>
      <w:r w:rsidRPr="0008453A">
        <w:t>Cinoterapia</w:t>
      </w:r>
      <w:proofErr w:type="spellEnd"/>
      <w:r w:rsidRPr="0008453A">
        <w:t xml:space="preserve"> - Intervenção Multidisciplinar com Cães”;</w:t>
      </w:r>
      <w:r w:rsidRPr="0008453A">
        <w:br/>
      </w:r>
      <w:r w:rsidRPr="0008453A">
        <w:rPr>
          <w:b/>
          <w:bCs/>
        </w:rPr>
        <w:t>PROPOSTA Nº 4.</w:t>
      </w:r>
      <w:r w:rsidRPr="0008453A">
        <w:t xml:space="preserve"> Aprovar a Minuta de Acordo de Colaboração a celebrar entre o Município de Barcelos e o “CHN – CLUBE HÍPICO DO NORTE, Atividades Terapêutico-Desportivas”, com vista à execução do Programa de Equitação Terapêutica e à cedência do espaço das instalações do Centro Hípico Irmão Pedro Coelho, para a dinamização de atividades escolares;</w:t>
      </w:r>
      <w:r w:rsidRPr="0008453A">
        <w:br/>
      </w:r>
      <w:r w:rsidRPr="0008453A">
        <w:rPr>
          <w:b/>
          <w:bCs/>
        </w:rPr>
        <w:t xml:space="preserve">PROPOSTA N.º </w:t>
      </w:r>
      <w:r w:rsidRPr="0008453A">
        <w:t>5. Atribuir apoio ao arrendamento habitacional a 10 requerentes, aumentar o valor do apoio a 5 beneficiários e diminuir o valor do apoio a quatro munícipes;</w:t>
      </w:r>
      <w:r w:rsidRPr="0008453A">
        <w:br/>
      </w:r>
      <w:r w:rsidRPr="0008453A">
        <w:rPr>
          <w:b/>
          <w:bCs/>
        </w:rPr>
        <w:t>PROPOSTA N.º 6</w:t>
      </w:r>
      <w:r w:rsidRPr="0008453A">
        <w:t xml:space="preserve">. Aprovar a Minuta da Adenda ao Protocolo de Colaboração celebrado entre o Município de Barcelos e a Associação </w:t>
      </w:r>
      <w:proofErr w:type="spellStart"/>
      <w:r w:rsidRPr="0008453A">
        <w:t>Dignitude</w:t>
      </w:r>
      <w:proofErr w:type="spellEnd"/>
      <w:r w:rsidRPr="0008453A">
        <w:t>;</w:t>
      </w:r>
      <w:r w:rsidRPr="0008453A">
        <w:br/>
      </w:r>
      <w:r w:rsidRPr="0008453A">
        <w:rPr>
          <w:b/>
          <w:bCs/>
        </w:rPr>
        <w:t>PROPOSTA N.º 7</w:t>
      </w:r>
      <w:r w:rsidRPr="0008453A">
        <w:t>. Atribuir 33 novos Cheques-Bebé, num montante global de 4 950,00€;</w:t>
      </w:r>
      <w:r w:rsidRPr="0008453A">
        <w:br/>
      </w:r>
      <w:r w:rsidRPr="0008453A">
        <w:rPr>
          <w:b/>
          <w:bCs/>
        </w:rPr>
        <w:t>PROPOSTA N.º 8</w:t>
      </w:r>
      <w:r w:rsidRPr="0008453A">
        <w:t>. Aceitar alimentos e acessórios para animais doados pelo Centro Social de Remelhe – D. António Barroso, fruto de uma campanha de angariação promovida por aquela instituição, sendo que os mesmos reverterão a favor do Centro de Recolha Oficial de Animais de Barcelos (CROAB);</w:t>
      </w:r>
      <w:r w:rsidRPr="0008453A">
        <w:br/>
      </w:r>
      <w:r w:rsidRPr="0008453A">
        <w:rPr>
          <w:b/>
          <w:bCs/>
        </w:rPr>
        <w:t>PROPOSTA N.º 9</w:t>
      </w:r>
      <w:r w:rsidRPr="0008453A">
        <w:t>. Aprovar as Normas de Participação dos Concursos/Projetos no âmbito do Plano de Atividades de Educação Ambiental para o ano letivo 2024/2025, a seguir mencionados: Normas de Participação do Projeto “Horta Flor”; Normas de Participação do Projeto “Desfile Ecológico”; Normas de Participação do Projeto “Lagoas Sem Invasoras”;  Normas de Participação do Projeto “Barcelos Poliniza nas Escolas”; Normas de Participação do Projeto “Natal Ecológico”; Normas de Participação do Concurso de Fotografia “Património Natural de Barcelos”; Normas de Participação do Concurso de Vídeo “Património Natural de Barcelos”;</w:t>
      </w:r>
      <w:r w:rsidRPr="0008453A">
        <w:br/>
      </w:r>
      <w:r w:rsidRPr="0008453A">
        <w:rPr>
          <w:b/>
          <w:bCs/>
        </w:rPr>
        <w:t>PROPOSTA N.º 10.</w:t>
      </w:r>
      <w:r w:rsidRPr="0008453A">
        <w:t xml:space="preserve"> Aprovar a cedência de apoio logístico para a realização das XI Jornadas de Psicologia Clínica do Distrito de Braga, organizadas pela Unidade Local de Saúde de Barcelos/Esposende, E.P.E.;</w:t>
      </w:r>
      <w:r w:rsidRPr="0008453A">
        <w:br/>
      </w:r>
      <w:r w:rsidRPr="0008453A">
        <w:rPr>
          <w:b/>
          <w:bCs/>
        </w:rPr>
        <w:t>PROPOSTA N.º 11</w:t>
      </w:r>
      <w:r w:rsidRPr="0008453A">
        <w:t>. Aprovar a Minuta do Protocolo de Parceria entre a Associação de Pais e Amigos de Crianças – APAC e o Município de Barcelos;</w:t>
      </w:r>
      <w:r w:rsidRPr="0008453A">
        <w:br/>
      </w:r>
      <w:r w:rsidRPr="0008453A">
        <w:rPr>
          <w:b/>
          <w:bCs/>
        </w:rPr>
        <w:t>PROPOSTA N.º 12</w:t>
      </w:r>
      <w:r w:rsidRPr="0008453A">
        <w:t>. Aprovar o Plano de Pagamentos e o Plano de Trabalhos, devidamente ajustado à data do início dos trabalhos, da empreitada de «Execução de Intervenção no Estádio Cidade de Barcelos - instalação dos balneários na bancada norte do Estádio Cidade de Barcelos para apoio ao centro de treinos – Lote 1;</w:t>
      </w:r>
      <w:r w:rsidRPr="0008453A">
        <w:br/>
      </w:r>
      <w:r w:rsidRPr="0008453A">
        <w:rPr>
          <w:b/>
          <w:bCs/>
        </w:rPr>
        <w:t xml:space="preserve">PROPOSTA N.º 13. </w:t>
      </w:r>
      <w:r w:rsidRPr="0008453A">
        <w:t>Aprovar a suspensão dos trabalhos da empreitada de "Execução de intervenções no Estádio Cidade de Barcelos – Infraestruturas Elétricas e Sistema de Iluminação do Estádio Cidade de Barcelos" - Lote 2, por um período de 30 dias, a iniciar em 13 de setembro de 2024;</w:t>
      </w:r>
      <w:r w:rsidRPr="0008453A">
        <w:br/>
      </w:r>
      <w:r w:rsidRPr="0008453A">
        <w:rPr>
          <w:b/>
          <w:bCs/>
        </w:rPr>
        <w:t>PROPOSTA N.º 14.</w:t>
      </w:r>
      <w:r w:rsidRPr="0008453A">
        <w:t xml:space="preserve"> Aprovar a Correção do Cálculo Definitivo de Revisão de Preços da empreitada "Execução da Rede de Ciclovias Urbanas e Melhoria das Condições Operacionais e </w:t>
      </w:r>
      <w:r w:rsidRPr="0008453A">
        <w:lastRenderedPageBreak/>
        <w:t>de Rebatimento do Transporte Público";</w:t>
      </w:r>
      <w:r w:rsidRPr="0008453A">
        <w:br/>
      </w:r>
      <w:r w:rsidRPr="0008453A">
        <w:rPr>
          <w:b/>
          <w:bCs/>
        </w:rPr>
        <w:t>PROPOSTA N.º 15</w:t>
      </w:r>
      <w:r w:rsidRPr="0008453A">
        <w:t xml:space="preserve">. Aprovar o 3.º cálculo provisório da revisão extraordinária de preços provisória, relativa à empreitada “Reabilitação da EM 505 – Barcelinhos, Alvelos, Remelhe e Carvalhas”; </w:t>
      </w:r>
      <w:r w:rsidRPr="0008453A">
        <w:br/>
      </w:r>
      <w:r w:rsidRPr="0008453A">
        <w:rPr>
          <w:b/>
          <w:bCs/>
        </w:rPr>
        <w:t>PROPOSTA Nº 16.</w:t>
      </w:r>
      <w:r w:rsidRPr="0008453A">
        <w:t xml:space="preserve"> Ratificar o despacho de aprovação da retificação da minuta da 3.ª Adenda ao Contrato “Troço Urbano da Ecovia do Cávado (1 800 m) – 1.ª Fase”, proferido em 23.09.2024;</w:t>
      </w:r>
      <w:r w:rsidRPr="0008453A">
        <w:br/>
      </w:r>
      <w:r w:rsidRPr="0008453A">
        <w:rPr>
          <w:b/>
          <w:bCs/>
        </w:rPr>
        <w:t>PROPOSTA N.º 17.</w:t>
      </w:r>
      <w:r w:rsidRPr="0008453A">
        <w:t xml:space="preserve"> Ratificar o despacho do Presidente da Câmara, proferido em 20.09.2024, que aprovou a gratuitidade da utilização das bicicletas do sistema partilhado </w:t>
      </w:r>
      <w:proofErr w:type="spellStart"/>
      <w:r w:rsidRPr="0008453A">
        <w:t>TUBAbike</w:t>
      </w:r>
      <w:proofErr w:type="spellEnd"/>
      <w:r w:rsidRPr="0008453A">
        <w:t xml:space="preserve"> até ao dia 30 de setembro, com início no dia 21 de setembro;</w:t>
      </w:r>
      <w:r w:rsidRPr="0008453A">
        <w:br/>
      </w:r>
      <w:r w:rsidRPr="0008453A">
        <w:rPr>
          <w:b/>
          <w:bCs/>
        </w:rPr>
        <w:t>PROPOSTA N.º 18.</w:t>
      </w:r>
      <w:r w:rsidRPr="0008453A">
        <w:t xml:space="preserve"> Aprovar a cedência de um Assistente Operacional à CPCJ de Barcelos;</w:t>
      </w:r>
      <w:r w:rsidRPr="0008453A">
        <w:br/>
      </w:r>
      <w:r w:rsidRPr="0008453A">
        <w:rPr>
          <w:b/>
          <w:bCs/>
        </w:rPr>
        <w:t>PROPOSTA N.º 19</w:t>
      </w:r>
      <w:r w:rsidRPr="0008453A">
        <w:t>. Ratificar o Acordo de Colaboração entre o Município de Barcelos e o Burgo Divertido – Associação de Eventos;</w:t>
      </w:r>
      <w:r w:rsidRPr="0008453A">
        <w:br/>
      </w:r>
      <w:r w:rsidRPr="0008453A">
        <w:rPr>
          <w:b/>
          <w:bCs/>
        </w:rPr>
        <w:t>PROPOSTA N.º 20</w:t>
      </w:r>
      <w:r w:rsidRPr="0008453A">
        <w:t>. Ratificar a outorga do Acordo de Colaboração entre o Município de Barcelos e a “Macho Alfa – Associação Cultural”;</w:t>
      </w:r>
      <w:r w:rsidRPr="0008453A">
        <w:br/>
      </w:r>
      <w:r w:rsidRPr="0008453A">
        <w:rPr>
          <w:b/>
          <w:bCs/>
        </w:rPr>
        <w:t>PROPOSTA N.º 21</w:t>
      </w:r>
      <w:r w:rsidRPr="0008453A">
        <w:t>. Ratificar a Minuta de Protocolo a outorgar entre o Município de Barcelos e a Agência para a Modernização Administrativa, I.P. (AMA);</w:t>
      </w:r>
      <w:r w:rsidRPr="0008453A">
        <w:br/>
      </w:r>
      <w:r w:rsidRPr="0008453A">
        <w:rPr>
          <w:b/>
          <w:bCs/>
        </w:rPr>
        <w:t>PROPOSTA N.º 22</w:t>
      </w:r>
      <w:r w:rsidRPr="0008453A">
        <w:t>. Atribuir a Tarifa Especial para Consumidores Domésticos dos Serviços de Abastecimento de Água e Recolha de Águas Residuais que a requereram e cumprem os requisitos para dela usufruírem;</w:t>
      </w:r>
      <w:r w:rsidRPr="0008453A">
        <w:br/>
      </w:r>
      <w:r w:rsidRPr="0008453A">
        <w:rPr>
          <w:b/>
          <w:bCs/>
        </w:rPr>
        <w:t>PROPOSTA N.º 23</w:t>
      </w:r>
      <w:r w:rsidRPr="0008453A">
        <w:t>. Atribuir a Tarifa Especial para Consumidores Não Domésticos de Natureza Social nos Serviços de Abastecimento de Água e Recolha de Águas Residuais que a requereram e cumprem os requisitos para dela usufruírem;</w:t>
      </w:r>
      <w:r w:rsidRPr="0008453A">
        <w:br/>
      </w:r>
      <w:r w:rsidRPr="0008453A">
        <w:rPr>
          <w:b/>
          <w:bCs/>
        </w:rPr>
        <w:t>PROPOSTA N.º 24.</w:t>
      </w:r>
      <w:r w:rsidRPr="0008453A">
        <w:t xml:space="preserve"> Aprovar a Minuta do Protocolo de Colaboração a celebrar entre o Município de Barcelos e a Unidade Local de Saúde de Braga, E.P.E., que visa estabelecer o modo de cooperação institucional entre as partes outorgantes na área da saúde mental;</w:t>
      </w:r>
      <w:r w:rsidRPr="0008453A">
        <w:br/>
      </w:r>
      <w:r w:rsidRPr="0008453A">
        <w:rPr>
          <w:b/>
          <w:bCs/>
        </w:rPr>
        <w:t>PROPOSTA N.º 25</w:t>
      </w:r>
      <w:r w:rsidRPr="0008453A">
        <w:t>. Ratificar o Despacho do Senhor Presidente da Câmara Municipal, que autorizou a cedência de 100 grades de vedação à Câmara Municipal de Vila Nova de Famalicão, para apoio na organização da Feira Grande de S. Miguel 2024, de 27 a 29 de setembro;</w:t>
      </w:r>
      <w:r w:rsidRPr="0008453A">
        <w:br/>
      </w:r>
      <w:r w:rsidRPr="0008453A">
        <w:rPr>
          <w:b/>
          <w:bCs/>
        </w:rPr>
        <w:t>PROPOSTA N.º 26.</w:t>
      </w:r>
      <w:r w:rsidRPr="0008453A">
        <w:t xml:space="preserve"> Aprovar a Ata em Minuta.</w:t>
      </w:r>
    </w:p>
    <w:p w14:paraId="0E74602E" w14:textId="77777777" w:rsidR="0008453A" w:rsidRPr="0008453A" w:rsidRDefault="0008453A" w:rsidP="0008453A">
      <w:r w:rsidRPr="0008453A">
        <w:rPr>
          <w:b/>
          <w:bCs/>
          <w:u w:val="single"/>
        </w:rPr>
        <w:t>Nota:</w:t>
      </w:r>
      <w:r w:rsidRPr="0008453A">
        <w:t xml:space="preserve"> As deliberações de 1 a 11 e 17 a 26 foram aprovadas por unanimidade. As deliberações 12 a 16 foram aprovadas por maioria, com abstenção dos vereadores do Partido Socialista.</w:t>
      </w:r>
    </w:p>
    <w:p w14:paraId="728E5B30" w14:textId="77777777" w:rsidR="008B0FB3" w:rsidRDefault="008B0FB3"/>
    <w:sectPr w:rsidR="008B0F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3A"/>
    <w:rsid w:val="0008453A"/>
    <w:rsid w:val="008B0FB3"/>
    <w:rsid w:val="00A0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8108"/>
  <w15:chartTrackingRefBased/>
  <w15:docId w15:val="{52423117-B1E8-41B1-9496-824E7E0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2024-09-30T15:37:00Z</dcterms:created>
  <dcterms:modified xsi:type="dcterms:W3CDTF">2024-09-30T15:38:00Z</dcterms:modified>
</cp:coreProperties>
</file>