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D84E7" w14:textId="01A8ADA2" w:rsidR="00E54005" w:rsidRPr="00AB57A0" w:rsidRDefault="00E54005" w:rsidP="00E54005">
      <w:pPr>
        <w:jc w:val="center"/>
        <w:rPr>
          <w:b/>
          <w:bCs/>
        </w:rPr>
      </w:pPr>
      <w:r w:rsidRPr="00AB57A0">
        <w:rPr>
          <w:b/>
          <w:bCs/>
        </w:rPr>
        <w:t>Câmara Municipal de Barcelos</w:t>
      </w:r>
      <w:r w:rsidRPr="00AB57A0">
        <w:rPr>
          <w:b/>
          <w:bCs/>
        </w:rPr>
        <w:br/>
        <w:t xml:space="preserve">Reunião </w:t>
      </w:r>
      <w:r>
        <w:rPr>
          <w:b/>
          <w:bCs/>
        </w:rPr>
        <w:t>Extraor</w:t>
      </w:r>
      <w:r w:rsidRPr="00AB57A0">
        <w:rPr>
          <w:b/>
          <w:bCs/>
        </w:rPr>
        <w:t>dinária do Executivo</w:t>
      </w:r>
      <w:r w:rsidRPr="00AB57A0">
        <w:rPr>
          <w:b/>
          <w:bCs/>
        </w:rPr>
        <w:br/>
      </w:r>
      <w:r>
        <w:rPr>
          <w:b/>
          <w:bCs/>
        </w:rPr>
        <w:t>2</w:t>
      </w:r>
      <w:r>
        <w:rPr>
          <w:b/>
          <w:bCs/>
        </w:rPr>
        <w:t>9</w:t>
      </w:r>
      <w:r w:rsidRPr="00AB57A0">
        <w:rPr>
          <w:b/>
          <w:bCs/>
        </w:rPr>
        <w:t xml:space="preserve"> de novembro de 2024</w:t>
      </w:r>
      <w:r w:rsidRPr="00AB57A0">
        <w:rPr>
          <w:b/>
          <w:bCs/>
        </w:rPr>
        <w:br/>
        <w:t>Lista Completa das Deliberações</w:t>
      </w:r>
    </w:p>
    <w:p w14:paraId="5F50F238" w14:textId="77777777" w:rsidR="00E54005" w:rsidRDefault="00E54005">
      <w:pPr>
        <w:rPr>
          <w:b/>
          <w:bCs/>
        </w:rPr>
      </w:pPr>
      <w:r w:rsidRPr="00E54005">
        <w:br/>
      </w:r>
    </w:p>
    <w:p w14:paraId="2ED88B40" w14:textId="3F19E41D" w:rsidR="00DC33CA" w:rsidRDefault="00E54005">
      <w:r w:rsidRPr="00E54005">
        <w:rPr>
          <w:b/>
          <w:bCs/>
        </w:rPr>
        <w:t>PROPOSTA N.º 1.</w:t>
      </w:r>
      <w:r w:rsidRPr="00E54005">
        <w:t xml:space="preserve"> Aprovação da ata da reunião ordinária realizada em 25 de novembro de 2024;</w:t>
      </w:r>
      <w:r w:rsidRPr="00E54005">
        <w:br/>
      </w:r>
      <w:r w:rsidRPr="00E54005">
        <w:rPr>
          <w:b/>
          <w:bCs/>
        </w:rPr>
        <w:t>PROPOSTA N.º 2.</w:t>
      </w:r>
      <w:r w:rsidRPr="00E54005">
        <w:t xml:space="preserve"> Aprovar submeter o Orçamento e Grandes Opções do Plano para o ano de 2025 à Assembleia Municipal para efeitos do disposto na alínea a) do </w:t>
      </w:r>
      <w:proofErr w:type="gramStart"/>
      <w:r w:rsidRPr="00E54005">
        <w:t>n.º</w:t>
      </w:r>
      <w:proofErr w:type="gramEnd"/>
      <w:r w:rsidRPr="00E54005">
        <w:t>1 do artigo 25.º do Anexo I da Lei n.º 75/2013, de 12 de setembro;</w:t>
      </w:r>
      <w:r w:rsidRPr="00E54005">
        <w:br/>
      </w:r>
      <w:r w:rsidRPr="00E54005">
        <w:rPr>
          <w:b/>
          <w:bCs/>
        </w:rPr>
        <w:t>PROPOSTA N.º 3</w:t>
      </w:r>
      <w:r w:rsidRPr="00E54005">
        <w:t>. Aprovar submeter à apreciação e votação da Assembleia Municipal, a cobrança das receitas municipais para o ano 2025, nos termos seguintes:  </w:t>
      </w:r>
      <w:r w:rsidRPr="00E54005">
        <w:br/>
      </w:r>
      <w:r w:rsidRPr="00E54005">
        <w:rPr>
          <w:b/>
          <w:bCs/>
        </w:rPr>
        <w:t>IMI - Imposto Municipal sobre Imóveis</w:t>
      </w:r>
      <w:r w:rsidRPr="00E54005">
        <w:br/>
        <w:t>1- A taxa de 0,33% para prédios urbanos;</w:t>
      </w:r>
      <w:r w:rsidRPr="00E54005">
        <w:br/>
        <w:t xml:space="preserve">2- A redução do </w:t>
      </w:r>
      <w:proofErr w:type="gramStart"/>
      <w:r w:rsidRPr="00E54005">
        <w:t>IMI  que</w:t>
      </w:r>
      <w:proofErr w:type="gramEnd"/>
      <w:r w:rsidRPr="00E54005">
        <w:t xml:space="preserve">  incide  sobre  os  prédios  urbanos  destinados  à  habitação permanente em 30€, 70€ e 140€, para famílias com um, com dois ou com três ou mais  filhos, respetivamente. </w:t>
      </w:r>
      <w:r w:rsidRPr="00E54005">
        <w:br/>
      </w:r>
      <w:r w:rsidRPr="00E54005">
        <w:rPr>
          <w:b/>
          <w:bCs/>
        </w:rPr>
        <w:t>IRS - Imposto Sobre o Rendimento Singular:  </w:t>
      </w:r>
      <w:r w:rsidRPr="00E54005">
        <w:br/>
        <w:t xml:space="preserve">3 - Participação de IRS: 4,75%. </w:t>
      </w:r>
      <w:r w:rsidRPr="00E54005">
        <w:br/>
      </w:r>
      <w:r w:rsidRPr="00E54005">
        <w:rPr>
          <w:b/>
          <w:bCs/>
        </w:rPr>
        <w:t>Derrama:</w:t>
      </w:r>
      <w:r w:rsidRPr="00E54005">
        <w:br/>
        <w:t>4 - 1,1% sobre o lucro tributável sujeito e não isento, das entidades coletivas com um volume de negócio igual ou superior a 150.000 euros.  </w:t>
      </w:r>
      <w:r w:rsidRPr="00E54005">
        <w:br/>
        <w:t xml:space="preserve">5 - Taxa do Direito de Passagem: 0,25 </w:t>
      </w:r>
      <w:r w:rsidRPr="00E54005">
        <w:br/>
        <w:t xml:space="preserve">Redução e/ou isenções das seguintes taxas previstas no Regulamento de Taxas do Município de Barcelos: </w:t>
      </w:r>
      <w:r w:rsidRPr="00E54005">
        <w:br/>
        <w:t>a) Redução em 50% na cobrança das Taxas das Feiras semanais;</w:t>
      </w:r>
      <w:r w:rsidRPr="00E54005">
        <w:br/>
        <w:t>b) Isenção do pagamento das taxas das atividades no mercado municipal provisório (ou campo de feira, aos sábados de manhã);</w:t>
      </w:r>
      <w:r w:rsidRPr="00E54005">
        <w:br/>
        <w:t>c) Isenção de cobrança pela ocupação do espaço público das esplanadas do ramo da restauração e afins, nos termos e condições do Regulamento Municipal;  </w:t>
      </w:r>
      <w:r w:rsidRPr="00E54005">
        <w:br/>
        <w:t xml:space="preserve">d) Não atualização das demais taxas cobradas pelo Município durante o ano de 2025; </w:t>
      </w:r>
      <w:r w:rsidRPr="00E54005">
        <w:br/>
        <w:t>e) No tocante às taxas de recolha, transporte e tratamento de resíduos sólidos, e considerando a obrigatoriedade pelo cumprimento dos tarifários da ERSAR, o Município adotará, em 2025, uma política de não agravamento das mesmas;</w:t>
      </w:r>
      <w:r w:rsidRPr="00E54005">
        <w:br/>
      </w:r>
      <w:r w:rsidRPr="00E54005">
        <w:rPr>
          <w:b/>
          <w:bCs/>
        </w:rPr>
        <w:t>PROPOSTA N.º 4.</w:t>
      </w:r>
      <w:r w:rsidRPr="00E54005">
        <w:t xml:space="preserve"> Aprovar a gratuitidade no Serviço TUBA Urbano, no mês de dezembro;</w:t>
      </w:r>
      <w:r w:rsidRPr="00E54005">
        <w:br/>
      </w:r>
      <w:r w:rsidRPr="00E54005">
        <w:rPr>
          <w:b/>
          <w:bCs/>
        </w:rPr>
        <w:t>PROPOSTA N.º 5.</w:t>
      </w:r>
      <w:r w:rsidRPr="00E54005">
        <w:t xml:space="preserve"> Aprovar a atualização de tarifas no transporte público de passageiros para 2025, em 2,02%, conforme valores publicitados pela AMT (Autoridade da Mobilidade e dos Transportes); </w:t>
      </w:r>
      <w:r w:rsidRPr="00E54005">
        <w:br/>
      </w:r>
      <w:r w:rsidRPr="00E54005">
        <w:rPr>
          <w:b/>
          <w:bCs/>
        </w:rPr>
        <w:t>PROPOSTA N.º 6</w:t>
      </w:r>
      <w:r w:rsidRPr="00E54005">
        <w:t xml:space="preserve">. Aprovar a Revisão Extraordinária de Preços Provisória, 1.º e 2.º Cálculos Provisórios da empreitada do “Passadiço Pedonal ao longo da margem direita do Rio Cávado, entre a Frente Ribeirinha de Barcelos e a zona da Quinta do Brigadeiro – 1.ª Fase”; </w:t>
      </w:r>
      <w:r w:rsidRPr="00E54005">
        <w:br/>
      </w:r>
      <w:r w:rsidRPr="00E54005">
        <w:rPr>
          <w:b/>
          <w:bCs/>
        </w:rPr>
        <w:t>PROPOSTA N.º 7.</w:t>
      </w:r>
      <w:r w:rsidRPr="00E54005">
        <w:t xml:space="preserve"> Aprovar a proposta de reposição do equilíbrio financeiro, no montante de 118 012,40€, acrescido de IVA à taxa legal em vigor, relativo à prorrogação de prazo da Empreitada da "Segunda fase do Estádio Cidade de Barcelos - Construção dos Campos de Treinos Complexo Desportivo de Barcelos";</w:t>
      </w:r>
      <w:r w:rsidRPr="00E54005">
        <w:br/>
      </w:r>
      <w:r w:rsidRPr="00E54005">
        <w:rPr>
          <w:b/>
          <w:bCs/>
        </w:rPr>
        <w:t>PROPOSTA N.º 8.</w:t>
      </w:r>
      <w:r w:rsidRPr="00E54005">
        <w:t xml:space="preserve"> Aprovar a Revisão Extraordinária de Preços - 4.º Cálculo Provisório da Revisão </w:t>
      </w:r>
      <w:r w:rsidRPr="00E54005">
        <w:lastRenderedPageBreak/>
        <w:t>Extraordinária de Preços relativa à empreitada "Segunda fase do Estádio Cidade de Barcelos";  </w:t>
      </w:r>
      <w:r w:rsidRPr="00E54005">
        <w:br/>
      </w:r>
      <w:r w:rsidRPr="00E54005">
        <w:rPr>
          <w:b/>
          <w:bCs/>
        </w:rPr>
        <w:t>PROPOSTA N.º 9.</w:t>
      </w:r>
      <w:r w:rsidRPr="00E54005">
        <w:t xml:space="preserve"> Aprovar o 1.º cálculo da revisão de preços provisória relativo à empreitada de "Troço Urbano da Ecovia do Cávado (1800 m) - 1.ª FASE", e autorizar o pagamento ao adjudicatário de 28 921,25 €, com IVA incluído à taxa legal em vigor;</w:t>
      </w:r>
      <w:r w:rsidRPr="00E54005">
        <w:br/>
      </w:r>
      <w:r w:rsidRPr="00E54005">
        <w:rPr>
          <w:b/>
          <w:bCs/>
        </w:rPr>
        <w:t>PROPOSTA N.º 10</w:t>
      </w:r>
      <w:r w:rsidRPr="00E54005">
        <w:t>. Aprovar o 1.º cálculo da revisão de preços provisória relativo à empreitada de "Ligação da Variante à EN 103 em Rio Côvo Santa Eugénia e autorizar o pagamento ao adjudicatário do montante de 22 805,96€, com IVA incluído, à taxa legal em vigor;</w:t>
      </w:r>
      <w:r w:rsidRPr="00E54005">
        <w:br/>
      </w:r>
      <w:r w:rsidRPr="00E54005">
        <w:rPr>
          <w:b/>
          <w:bCs/>
        </w:rPr>
        <w:t>PROPOSTA N.º 11.</w:t>
      </w:r>
      <w:r w:rsidRPr="00E54005">
        <w:t xml:space="preserve"> Aprovar o 5.º cálculo definitivo da revisão extraordinária de preços </w:t>
      </w:r>
      <w:proofErr w:type="gramStart"/>
      <w:r w:rsidRPr="00E54005">
        <w:t>da  empreitada</w:t>
      </w:r>
      <w:proofErr w:type="gramEnd"/>
      <w:r w:rsidRPr="00E54005">
        <w:t>  de  "Requalificação da Escola Básica EB1 / JI da Pousa", que resulta num saldo a favor do Município no montante de 415,81€, com IVA incluído à taxa legal em vigor;</w:t>
      </w:r>
      <w:r w:rsidRPr="00E54005">
        <w:br/>
      </w:r>
      <w:r w:rsidRPr="00E54005">
        <w:rPr>
          <w:b/>
          <w:bCs/>
        </w:rPr>
        <w:t>PROPOSTA N.º12</w:t>
      </w:r>
      <w:r w:rsidRPr="00E54005">
        <w:t>. Aprovar o 9.º cálculo da revisão extraordinária de preços provisória relativo à empreitada "Reabilitação do Mercado Municipal" e autorizar o pagamento ao adjudicatário do montante de 145 426,74 €, com IVA incluído à taxa legal em vigor;</w:t>
      </w:r>
      <w:r w:rsidRPr="00E54005">
        <w:br/>
      </w:r>
      <w:r w:rsidRPr="00E54005">
        <w:rPr>
          <w:b/>
          <w:bCs/>
        </w:rPr>
        <w:t>PROPOSTA N.º 13.</w:t>
      </w:r>
      <w:r w:rsidRPr="00E54005">
        <w:t xml:space="preserve"> Aprovar as Plantas Parcelares do Projeto de Execução da Variante Urbana Poente do Centro Hospitalar de Barcelos;  </w:t>
      </w:r>
      <w:r w:rsidRPr="00E54005">
        <w:br/>
      </w:r>
      <w:r w:rsidRPr="00E54005">
        <w:rPr>
          <w:b/>
          <w:bCs/>
        </w:rPr>
        <w:t>PROPOSTA N.º 14.</w:t>
      </w:r>
      <w:r w:rsidRPr="00E54005">
        <w:t xml:space="preserve"> Aprovar as Plantas Parcelares do Projeto de Execução da Variante Urbana Nascente – Fase II;</w:t>
      </w:r>
      <w:r w:rsidRPr="00E54005">
        <w:br/>
      </w:r>
      <w:r w:rsidRPr="00E54005">
        <w:rPr>
          <w:b/>
          <w:bCs/>
        </w:rPr>
        <w:t>PROPOSTA N.º 15</w:t>
      </w:r>
      <w:r w:rsidRPr="00E54005">
        <w:t>. Aprovar submeter à Assembleia Municipal a concessão/atribuição de comparticipações financeiras às Freguesias e Uniões de Freguesias;</w:t>
      </w:r>
      <w:r w:rsidRPr="00E54005">
        <w:br/>
      </w:r>
      <w:r w:rsidRPr="00E54005">
        <w:rPr>
          <w:b/>
          <w:bCs/>
        </w:rPr>
        <w:t>PROPOSTA N.º 16</w:t>
      </w:r>
      <w:r w:rsidRPr="00E54005">
        <w:t xml:space="preserve">. Tomar conhecimento do Plano de Atividades e Orçamento da Empresa Municipal de Educação e Cultura de Barcelos, E.M.  -  documentos que também serão </w:t>
      </w:r>
      <w:proofErr w:type="gramStart"/>
      <w:r w:rsidRPr="00E54005">
        <w:t>remetidos  à</w:t>
      </w:r>
      <w:proofErr w:type="gramEnd"/>
      <w:r w:rsidRPr="00E54005">
        <w:t xml:space="preserve"> Assembleia Municipal para o mesmo efeito;</w:t>
      </w:r>
      <w:r w:rsidRPr="00E54005">
        <w:br/>
      </w:r>
      <w:r w:rsidRPr="00E54005">
        <w:rPr>
          <w:b/>
          <w:bCs/>
        </w:rPr>
        <w:t>PROPOSTA N.º 17.</w:t>
      </w:r>
      <w:r w:rsidRPr="00E54005">
        <w:t xml:space="preserve"> Tomar conhecimento dos relatórios de execução orçamental da Empresa Municipal de Educação e Cultura de </w:t>
      </w:r>
      <w:proofErr w:type="gramStart"/>
      <w:r w:rsidRPr="00E54005">
        <w:t>Barcelos,  E.M.</w:t>
      </w:r>
      <w:proofErr w:type="gramEnd"/>
      <w:r w:rsidRPr="00E54005">
        <w:t>,  respeitantes  aos  1.º, 2.º e  3.º trimestres do  ano  de  2024, os quais serão também remetidos à Assembleia Municipal para o mesmo efeito;</w:t>
      </w:r>
      <w:r w:rsidRPr="00E54005">
        <w:br/>
      </w:r>
      <w:r w:rsidRPr="00E54005">
        <w:rPr>
          <w:b/>
          <w:bCs/>
        </w:rPr>
        <w:t>PROPOSTA N.º 18</w:t>
      </w:r>
      <w:r w:rsidRPr="00E54005">
        <w:t xml:space="preserve">. Aprovar a Ata em Minuta. </w:t>
      </w:r>
      <w:r w:rsidRPr="00E54005">
        <w:br/>
      </w:r>
      <w:r w:rsidRPr="00E54005">
        <w:rPr>
          <w:b/>
          <w:bCs/>
          <w:u w:val="single"/>
        </w:rPr>
        <w:t>Nota:</w:t>
      </w:r>
      <w:r w:rsidRPr="00E54005">
        <w:t xml:space="preserve"> As deliberações 1, 4, 5, 13 a 18 foram aprovadas por unanimidade. As deliberações 6 a 11 foram aprovadas por maioria, com abstenção dos vereadores do Partido Socialista. As deliberações 2 e 12 foram aprovadas por maioria, com votos contra dos vereadores do Partido Socialista. A deliberação 3 teve a seguinte votação: ponto 1, 3 e 4 maioria, com votos contra dos vereadores do Partido Socialista, e pontos 2 e 5 por unanimidade.</w:t>
      </w:r>
    </w:p>
    <w:sectPr w:rsidR="00DC3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05"/>
    <w:rsid w:val="00844838"/>
    <w:rsid w:val="00DC33CA"/>
    <w:rsid w:val="00E5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4EAF"/>
  <w15:chartTrackingRefBased/>
  <w15:docId w15:val="{41C1EB79-B73B-4D14-B9C5-8F0934FB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005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2024-12-02T15:01:00Z</dcterms:created>
  <dcterms:modified xsi:type="dcterms:W3CDTF">2024-12-02T15:02:00Z</dcterms:modified>
</cp:coreProperties>
</file>